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7" w:type="dxa"/>
        <w:shd w:val="clear" w:color="auto" w:fill="80286C"/>
        <w:tblCellMar>
          <w:top w:w="57" w:type="dxa"/>
          <w:bottom w:w="57" w:type="dxa"/>
        </w:tblCellMar>
        <w:tblLook w:val="04A0" w:firstRow="1" w:lastRow="0" w:firstColumn="1" w:lastColumn="0" w:noHBand="0" w:noVBand="1"/>
      </w:tblPr>
      <w:tblGrid>
        <w:gridCol w:w="1582"/>
        <w:gridCol w:w="3651"/>
        <w:gridCol w:w="281"/>
        <w:gridCol w:w="298"/>
        <w:gridCol w:w="5245"/>
      </w:tblGrid>
      <w:tr w:rsidR="003A1146" w:rsidRPr="00C90A94" w:rsidTr="0022648B">
        <w:trPr>
          <w:trHeight w:val="30"/>
        </w:trPr>
        <w:tc>
          <w:tcPr>
            <w:tcW w:w="5233" w:type="dxa"/>
            <w:gridSpan w:val="2"/>
            <w:tcBorders>
              <w:top w:val="nil"/>
              <w:left w:val="nil"/>
              <w:bottom w:val="nil"/>
              <w:right w:val="nil"/>
            </w:tcBorders>
            <w:shd w:val="clear" w:color="auto" w:fill="80286C"/>
            <w:vAlign w:val="center"/>
          </w:tcPr>
          <w:p w:rsidR="003A1146" w:rsidRPr="00BD4AC1" w:rsidRDefault="003A1146" w:rsidP="0022648B">
            <w:pPr>
              <w:rPr>
                <w:rFonts w:ascii="Myriad Pro" w:hAnsi="Myriad Pro"/>
                <w:b/>
                <w:color w:val="80286C"/>
                <w:sz w:val="4"/>
                <w:szCs w:val="4"/>
              </w:rPr>
            </w:pPr>
            <w:bookmarkStart w:id="0" w:name="_Hlk38989484"/>
          </w:p>
        </w:tc>
        <w:tc>
          <w:tcPr>
            <w:tcW w:w="281" w:type="dxa"/>
            <w:tcBorders>
              <w:top w:val="nil"/>
              <w:left w:val="nil"/>
              <w:bottom w:val="nil"/>
              <w:right w:val="nil"/>
            </w:tcBorders>
            <w:shd w:val="clear" w:color="auto" w:fill="auto"/>
            <w:vAlign w:val="center"/>
          </w:tcPr>
          <w:p w:rsidR="003A1146" w:rsidRPr="00BD4AC1" w:rsidRDefault="003A1146" w:rsidP="0022648B">
            <w:pPr>
              <w:rPr>
                <w:rFonts w:ascii="Myriad Pro" w:hAnsi="Myriad Pro"/>
                <w:b/>
                <w:color w:val="80286C"/>
                <w:sz w:val="4"/>
                <w:szCs w:val="4"/>
              </w:rPr>
            </w:pPr>
          </w:p>
        </w:tc>
        <w:tc>
          <w:tcPr>
            <w:tcW w:w="298" w:type="dxa"/>
            <w:tcBorders>
              <w:top w:val="nil"/>
              <w:left w:val="nil"/>
              <w:bottom w:val="nil"/>
              <w:right w:val="nil"/>
            </w:tcBorders>
            <w:shd w:val="clear" w:color="auto" w:fill="auto"/>
            <w:vAlign w:val="center"/>
          </w:tcPr>
          <w:p w:rsidR="003A1146" w:rsidRPr="00BD4AC1" w:rsidRDefault="003A1146" w:rsidP="0022648B">
            <w:pPr>
              <w:rPr>
                <w:rFonts w:ascii="Myriad Pro" w:hAnsi="Myriad Pro"/>
                <w:b/>
                <w:color w:val="80286C"/>
                <w:sz w:val="4"/>
                <w:szCs w:val="4"/>
              </w:rPr>
            </w:pPr>
          </w:p>
        </w:tc>
        <w:tc>
          <w:tcPr>
            <w:tcW w:w="5245" w:type="dxa"/>
            <w:tcBorders>
              <w:top w:val="nil"/>
              <w:left w:val="nil"/>
              <w:bottom w:val="nil"/>
              <w:right w:val="nil"/>
            </w:tcBorders>
            <w:shd w:val="clear" w:color="auto" w:fill="auto"/>
            <w:vAlign w:val="center"/>
          </w:tcPr>
          <w:p w:rsidR="003A1146" w:rsidRPr="00BD4AC1" w:rsidRDefault="003A1146" w:rsidP="0022648B">
            <w:pPr>
              <w:rPr>
                <w:rFonts w:ascii="Myriad Pro" w:hAnsi="Myriad Pro"/>
                <w:b/>
                <w:color w:val="80286C"/>
                <w:sz w:val="4"/>
                <w:szCs w:val="4"/>
              </w:rPr>
            </w:pPr>
          </w:p>
        </w:tc>
      </w:tr>
      <w:tr w:rsidR="003A1146" w:rsidRPr="00C90A94" w:rsidTr="0022648B">
        <w:trPr>
          <w:trHeight w:val="139"/>
        </w:trPr>
        <w:tc>
          <w:tcPr>
            <w:tcW w:w="1582" w:type="dxa"/>
            <w:tcBorders>
              <w:top w:val="nil"/>
              <w:left w:val="nil"/>
              <w:bottom w:val="nil"/>
              <w:right w:val="single" w:sz="18" w:space="0" w:color="FFFFFF" w:themeColor="background1"/>
            </w:tcBorders>
            <w:shd w:val="clear" w:color="auto" w:fill="80286C"/>
            <w:vAlign w:val="center"/>
          </w:tcPr>
          <w:p w:rsidR="003A1146" w:rsidRPr="00C90A94" w:rsidRDefault="003A1146" w:rsidP="0022648B">
            <w:pPr>
              <w:rPr>
                <w:rFonts w:ascii="Myriad Pro" w:hAnsi="Myriad Pro"/>
                <w:b/>
                <w:color w:val="80286C"/>
                <w:sz w:val="40"/>
                <w:szCs w:val="120"/>
              </w:rPr>
            </w:pPr>
            <w:r>
              <w:rPr>
                <w:rFonts w:ascii="Myriad Pro" w:hAnsi="Myriad Pro"/>
                <w:b/>
                <w:color w:val="80286C"/>
                <w:sz w:val="40"/>
                <w:szCs w:val="120"/>
              </w:rPr>
              <w:t xml:space="preserve"> </w:t>
            </w:r>
            <w:r w:rsidRPr="00196E91">
              <w:rPr>
                <w:rFonts w:ascii="Myriad Pro" w:hAnsi="Myriad Pro"/>
                <w:b/>
                <w:noProof/>
                <w:color w:val="7B1E67"/>
                <w:sz w:val="32"/>
              </w:rPr>
              <w:drawing>
                <wp:inline distT="0" distB="0" distL="0" distR="0" wp14:anchorId="1B24EC5E" wp14:editId="728C99A1">
                  <wp:extent cx="748146" cy="392889"/>
                  <wp:effectExtent l="0" t="0" r="0" b="7620"/>
                  <wp:docPr id="24" name="Picture 6">
                    <a:extLst xmlns:a="http://schemas.openxmlformats.org/drawingml/2006/main">
                      <a:ext uri="{FF2B5EF4-FFF2-40B4-BE49-F238E27FC236}">
                        <a16:creationId xmlns:a16="http://schemas.microsoft.com/office/drawing/2014/main" id="{93A2AE8D-D18D-4471-A48B-4C24B0FA4E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93A2AE8D-D18D-4471-A48B-4C24B0FA4E17}"/>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7806" cy="413716"/>
                          </a:xfrm>
                          <a:prstGeom prst="rect">
                            <a:avLst/>
                          </a:prstGeom>
                        </pic:spPr>
                      </pic:pic>
                    </a:graphicData>
                  </a:graphic>
                </wp:inline>
              </w:drawing>
            </w:r>
          </w:p>
        </w:tc>
        <w:tc>
          <w:tcPr>
            <w:tcW w:w="3651" w:type="dxa"/>
            <w:tcBorders>
              <w:top w:val="nil"/>
              <w:left w:val="single" w:sz="18" w:space="0" w:color="FFFFFF" w:themeColor="background1"/>
              <w:bottom w:val="nil"/>
              <w:right w:val="nil"/>
            </w:tcBorders>
            <w:shd w:val="clear" w:color="auto" w:fill="80286C"/>
            <w:vAlign w:val="center"/>
          </w:tcPr>
          <w:p w:rsidR="003A1146" w:rsidRPr="00C90A94" w:rsidRDefault="003A1146" w:rsidP="0022648B">
            <w:pPr>
              <w:rPr>
                <w:rFonts w:ascii="Myriad Pro" w:hAnsi="Myriad Pro"/>
                <w:b/>
                <w:color w:val="80286C"/>
                <w:sz w:val="40"/>
                <w:szCs w:val="120"/>
              </w:rPr>
            </w:pPr>
            <w:r>
              <w:rPr>
                <w:rFonts w:ascii="Myriad Pro" w:hAnsi="Myriad Pro"/>
                <w:b/>
                <w:color w:val="FFFFFF" w:themeColor="background1"/>
                <w:sz w:val="40"/>
                <w:szCs w:val="120"/>
              </w:rPr>
              <w:t>Support Materials</w:t>
            </w:r>
          </w:p>
        </w:tc>
        <w:tc>
          <w:tcPr>
            <w:tcW w:w="281" w:type="dxa"/>
            <w:tcBorders>
              <w:top w:val="nil"/>
              <w:left w:val="nil"/>
              <w:bottom w:val="nil"/>
              <w:right w:val="nil"/>
            </w:tcBorders>
            <w:shd w:val="clear" w:color="auto" w:fill="auto"/>
            <w:vAlign w:val="center"/>
          </w:tcPr>
          <w:p w:rsidR="003A1146" w:rsidRPr="00C90A94" w:rsidRDefault="003A1146" w:rsidP="0022648B">
            <w:pPr>
              <w:rPr>
                <w:rFonts w:ascii="Myriad Pro" w:hAnsi="Myriad Pro"/>
                <w:b/>
                <w:color w:val="80286C"/>
                <w:sz w:val="40"/>
                <w:szCs w:val="120"/>
              </w:rPr>
            </w:pPr>
          </w:p>
        </w:tc>
        <w:tc>
          <w:tcPr>
            <w:tcW w:w="298" w:type="dxa"/>
            <w:tcBorders>
              <w:top w:val="nil"/>
              <w:left w:val="nil"/>
              <w:bottom w:val="nil"/>
              <w:right w:val="nil"/>
            </w:tcBorders>
            <w:shd w:val="clear" w:color="auto" w:fill="auto"/>
            <w:vAlign w:val="center"/>
          </w:tcPr>
          <w:p w:rsidR="003A1146" w:rsidRPr="00C90A94" w:rsidRDefault="003A1146" w:rsidP="0022648B">
            <w:pPr>
              <w:rPr>
                <w:rFonts w:ascii="Myriad Pro" w:hAnsi="Myriad Pro"/>
                <w:b/>
                <w:color w:val="80286C"/>
                <w:sz w:val="40"/>
                <w:szCs w:val="120"/>
              </w:rPr>
            </w:pPr>
          </w:p>
        </w:tc>
        <w:tc>
          <w:tcPr>
            <w:tcW w:w="5245" w:type="dxa"/>
            <w:tcBorders>
              <w:top w:val="nil"/>
              <w:left w:val="nil"/>
              <w:bottom w:val="nil"/>
              <w:right w:val="nil"/>
            </w:tcBorders>
            <w:shd w:val="clear" w:color="auto" w:fill="auto"/>
            <w:vAlign w:val="center"/>
          </w:tcPr>
          <w:p w:rsidR="003A1146" w:rsidRPr="00C90A94" w:rsidRDefault="003B6C72" w:rsidP="0022648B">
            <w:pPr>
              <w:rPr>
                <w:rFonts w:ascii="Myriad Pro" w:hAnsi="Myriad Pro"/>
                <w:b/>
                <w:color w:val="80286C"/>
                <w:sz w:val="40"/>
                <w:szCs w:val="120"/>
              </w:rPr>
            </w:pPr>
            <w:r>
              <w:rPr>
                <w:rFonts w:ascii="Myriad Pro" w:hAnsi="Myriad Pro"/>
                <w:b/>
                <w:color w:val="80286C"/>
                <w:sz w:val="40"/>
                <w:szCs w:val="120"/>
              </w:rPr>
              <w:t>Psychology</w:t>
            </w:r>
          </w:p>
        </w:tc>
      </w:tr>
      <w:tr w:rsidR="003A1146" w:rsidRPr="00C90A94" w:rsidTr="0022648B">
        <w:trPr>
          <w:trHeight w:val="17"/>
        </w:trPr>
        <w:tc>
          <w:tcPr>
            <w:tcW w:w="5233" w:type="dxa"/>
            <w:gridSpan w:val="2"/>
            <w:tcBorders>
              <w:top w:val="nil"/>
              <w:left w:val="nil"/>
              <w:bottom w:val="nil"/>
              <w:right w:val="nil"/>
            </w:tcBorders>
            <w:shd w:val="clear" w:color="auto" w:fill="80286C"/>
            <w:vAlign w:val="center"/>
          </w:tcPr>
          <w:p w:rsidR="003A1146" w:rsidRPr="00BD4AC1" w:rsidRDefault="003A1146" w:rsidP="0022648B">
            <w:pPr>
              <w:rPr>
                <w:rFonts w:ascii="Myriad Pro" w:hAnsi="Myriad Pro"/>
                <w:noProof/>
                <w:sz w:val="4"/>
                <w:szCs w:val="4"/>
              </w:rPr>
            </w:pPr>
          </w:p>
        </w:tc>
        <w:tc>
          <w:tcPr>
            <w:tcW w:w="281" w:type="dxa"/>
            <w:tcBorders>
              <w:top w:val="nil"/>
              <w:left w:val="nil"/>
              <w:bottom w:val="nil"/>
              <w:right w:val="nil"/>
            </w:tcBorders>
            <w:shd w:val="clear" w:color="auto" w:fill="auto"/>
            <w:vAlign w:val="center"/>
          </w:tcPr>
          <w:p w:rsidR="003A1146" w:rsidRPr="00BD4AC1" w:rsidRDefault="003A1146" w:rsidP="0022648B">
            <w:pPr>
              <w:rPr>
                <w:rFonts w:ascii="Myriad Pro" w:hAnsi="Myriad Pro"/>
                <w:noProof/>
                <w:sz w:val="4"/>
                <w:szCs w:val="4"/>
              </w:rPr>
            </w:pPr>
          </w:p>
        </w:tc>
        <w:tc>
          <w:tcPr>
            <w:tcW w:w="298" w:type="dxa"/>
            <w:tcBorders>
              <w:top w:val="nil"/>
              <w:left w:val="nil"/>
              <w:bottom w:val="nil"/>
              <w:right w:val="nil"/>
            </w:tcBorders>
            <w:shd w:val="clear" w:color="auto" w:fill="auto"/>
            <w:vAlign w:val="center"/>
          </w:tcPr>
          <w:p w:rsidR="003A1146" w:rsidRPr="00BD4AC1" w:rsidRDefault="003A1146" w:rsidP="0022648B">
            <w:pPr>
              <w:rPr>
                <w:rFonts w:ascii="Myriad Pro" w:hAnsi="Myriad Pro"/>
                <w:noProof/>
                <w:sz w:val="4"/>
                <w:szCs w:val="4"/>
              </w:rPr>
            </w:pPr>
          </w:p>
        </w:tc>
        <w:tc>
          <w:tcPr>
            <w:tcW w:w="5245" w:type="dxa"/>
            <w:tcBorders>
              <w:top w:val="nil"/>
              <w:left w:val="nil"/>
              <w:bottom w:val="nil"/>
              <w:right w:val="nil"/>
            </w:tcBorders>
            <w:shd w:val="clear" w:color="auto" w:fill="auto"/>
            <w:vAlign w:val="center"/>
          </w:tcPr>
          <w:p w:rsidR="003A1146" w:rsidRPr="00BD4AC1" w:rsidRDefault="003A1146" w:rsidP="0022648B">
            <w:pPr>
              <w:rPr>
                <w:rFonts w:ascii="Myriad Pro" w:hAnsi="Myriad Pro"/>
                <w:noProof/>
                <w:sz w:val="4"/>
                <w:szCs w:val="4"/>
              </w:rPr>
            </w:pPr>
          </w:p>
        </w:tc>
      </w:tr>
      <w:bookmarkEnd w:id="0"/>
    </w:tbl>
    <w:p w:rsidR="003A1146" w:rsidRPr="003B6C72" w:rsidRDefault="003A1146" w:rsidP="003A1146">
      <w:pPr>
        <w:pStyle w:val="NoSpacing"/>
        <w:rPr>
          <w:rFonts w:ascii="Myriad Pro" w:hAnsi="Myriad Pro"/>
        </w:rPr>
      </w:pPr>
    </w:p>
    <w:p w:rsidR="003B6C72" w:rsidRPr="003B6C72" w:rsidRDefault="003B6C72" w:rsidP="003B6C72">
      <w:pPr>
        <w:pStyle w:val="NoSpacing"/>
        <w:rPr>
          <w:rFonts w:ascii="Myriad Pro" w:hAnsi="Myriad Pro"/>
        </w:rPr>
      </w:pPr>
      <w:r w:rsidRPr="003B6C72">
        <w:rPr>
          <w:rFonts w:ascii="Myriad Pro" w:hAnsi="Myriad Pro"/>
        </w:rPr>
        <w:t xml:space="preserve">Below are a series of tasks for you to complete. They will help you to gain an understanding of what psychology is and the different ways in which psychologists might go about exploring human behaviour. How you decide to format your work is up to you. You should however have something that can be shared with your psychology subject teachers at the start of the A level course. </w:t>
      </w:r>
    </w:p>
    <w:p w:rsidR="003B6C72" w:rsidRPr="003B6C72" w:rsidRDefault="003B6C72" w:rsidP="003B6C72">
      <w:pPr>
        <w:pStyle w:val="NoSpacing"/>
        <w:rPr>
          <w:rFonts w:ascii="Myriad Pro" w:hAnsi="Myriad Pro"/>
        </w:rPr>
      </w:pPr>
    </w:p>
    <w:p w:rsidR="003B6C72" w:rsidRPr="003B6C72" w:rsidRDefault="003B6C72" w:rsidP="003B6C72">
      <w:pPr>
        <w:pStyle w:val="NoSpacing"/>
        <w:rPr>
          <w:rFonts w:ascii="Myriad Pro" w:hAnsi="Myriad Pro"/>
        </w:rPr>
      </w:pPr>
      <w:r w:rsidRPr="003B6C72">
        <w:rPr>
          <w:rFonts w:ascii="Myriad Pro" w:hAnsi="Myriad Pro"/>
        </w:rPr>
        <w:t>Underneath each task are the suggested sources of information for you to complete the tasks.</w:t>
      </w:r>
    </w:p>
    <w:p w:rsidR="003B6C72" w:rsidRPr="003B6C72" w:rsidRDefault="003B6C72" w:rsidP="003A1146">
      <w:pPr>
        <w:pStyle w:val="NoSpacing"/>
        <w:rPr>
          <w:rFonts w:ascii="Myriad Pro" w:hAnsi="Myriad Pro"/>
        </w:rPr>
      </w:pPr>
    </w:p>
    <w:tbl>
      <w:tblPr>
        <w:tblStyle w:val="TableGrid"/>
        <w:tblW w:w="11057" w:type="dxa"/>
        <w:tblInd w:w="-10" w:type="dxa"/>
        <w:shd w:val="clear" w:color="auto" w:fill="80286C"/>
        <w:tblCellMar>
          <w:top w:w="57" w:type="dxa"/>
          <w:bottom w:w="57" w:type="dxa"/>
        </w:tblCellMar>
        <w:tblLook w:val="04A0" w:firstRow="1" w:lastRow="0" w:firstColumn="1" w:lastColumn="0" w:noHBand="0" w:noVBand="1"/>
      </w:tblPr>
      <w:tblGrid>
        <w:gridCol w:w="11057"/>
      </w:tblGrid>
      <w:tr w:rsidR="003B6C72" w:rsidRPr="00C90A94" w:rsidTr="007E7554">
        <w:trPr>
          <w:trHeight w:val="17"/>
        </w:trPr>
        <w:tc>
          <w:tcPr>
            <w:tcW w:w="1105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3B6C72" w:rsidRPr="00924BD7" w:rsidRDefault="003B6C72" w:rsidP="00924BD7">
            <w:pPr>
              <w:pStyle w:val="ListParagraph"/>
              <w:numPr>
                <w:ilvl w:val="0"/>
                <w:numId w:val="5"/>
              </w:numPr>
              <w:rPr>
                <w:rFonts w:ascii="Myriad Pro" w:hAnsi="Myriad Pro"/>
                <w:b/>
                <w:noProof/>
              </w:rPr>
            </w:pPr>
            <w:r w:rsidRPr="00924BD7">
              <w:rPr>
                <w:rFonts w:ascii="Myriad Pro" w:hAnsi="Myriad Pro"/>
                <w:b/>
                <w:noProof/>
              </w:rPr>
              <w:t>What is psychology – Write a brief description of what you think psychology is from your research. Max 100 words.</w:t>
            </w:r>
          </w:p>
        </w:tc>
      </w:tr>
      <w:tr w:rsidR="003B6C72" w:rsidRPr="00C90A94" w:rsidTr="003B6C72">
        <w:trPr>
          <w:trHeight w:val="14"/>
        </w:trPr>
        <w:tc>
          <w:tcPr>
            <w:tcW w:w="11057" w:type="dxa"/>
            <w:tcBorders>
              <w:top w:val="single" w:sz="8" w:space="0" w:color="auto"/>
              <w:left w:val="single" w:sz="8" w:space="0" w:color="auto"/>
              <w:bottom w:val="single" w:sz="8" w:space="0" w:color="auto"/>
              <w:right w:val="single" w:sz="8" w:space="0" w:color="auto"/>
            </w:tcBorders>
            <w:shd w:val="clear" w:color="auto" w:fill="auto"/>
            <w:vAlign w:val="center"/>
          </w:tcPr>
          <w:p w:rsidR="003B6C72" w:rsidRPr="003B6C72" w:rsidRDefault="003B6C72" w:rsidP="003B6C72">
            <w:pPr>
              <w:rPr>
                <w:rFonts w:ascii="Myriad Pro" w:hAnsi="Myriad Pro"/>
                <w:noProof/>
                <w:sz w:val="22"/>
                <w:szCs w:val="22"/>
              </w:rPr>
            </w:pPr>
            <w:r w:rsidRPr="003B6C72">
              <w:rPr>
                <w:rFonts w:ascii="Myriad Pro" w:hAnsi="Myriad Pro"/>
                <w:noProof/>
                <w:sz w:val="22"/>
                <w:szCs w:val="22"/>
              </w:rPr>
              <w:t xml:space="preserve">Useful resources: </w:t>
            </w:r>
          </w:p>
          <w:p w:rsidR="003B6C72" w:rsidRPr="003B6C72" w:rsidRDefault="00924BD7" w:rsidP="003B6C72">
            <w:pPr>
              <w:rPr>
                <w:rFonts w:ascii="Myriad Pro" w:hAnsi="Myriad Pro"/>
                <w:noProof/>
                <w:sz w:val="22"/>
                <w:szCs w:val="22"/>
              </w:rPr>
            </w:pPr>
            <w:hyperlink r:id="rId6" w:history="1">
              <w:r w:rsidR="003B6C72" w:rsidRPr="003B6C72">
                <w:rPr>
                  <w:rStyle w:val="Hyperlink"/>
                  <w:rFonts w:ascii="Myriad Pro" w:hAnsi="Myriad Pro"/>
                  <w:noProof/>
                  <w:sz w:val="22"/>
                  <w:szCs w:val="22"/>
                </w:rPr>
                <w:t>https://www.bps.org.uk/public/what-is-psychology</w:t>
              </w:r>
            </w:hyperlink>
            <w:r w:rsidR="003B6C72" w:rsidRPr="003B6C72">
              <w:rPr>
                <w:rFonts w:ascii="Myriad Pro" w:hAnsi="Myriad Pro"/>
                <w:noProof/>
                <w:sz w:val="22"/>
                <w:szCs w:val="22"/>
              </w:rPr>
              <w:t xml:space="preserve"> , </w:t>
            </w:r>
            <w:hyperlink r:id="rId7" w:history="1">
              <w:r w:rsidR="003B6C72" w:rsidRPr="003B6C72">
                <w:rPr>
                  <w:rStyle w:val="Hyperlink"/>
                  <w:rFonts w:ascii="Myriad Pro" w:hAnsi="Myriad Pro"/>
                  <w:noProof/>
                  <w:sz w:val="22"/>
                  <w:szCs w:val="22"/>
                </w:rPr>
                <w:t>https://www.bbc.co.uk/science/humanbody/mind/articles/psychology/what_is_psychology.shtml</w:t>
              </w:r>
            </w:hyperlink>
            <w:r w:rsidR="003B6C72" w:rsidRPr="003B6C72">
              <w:rPr>
                <w:rFonts w:ascii="Myriad Pro" w:hAnsi="Myriad Pro"/>
                <w:noProof/>
                <w:sz w:val="22"/>
                <w:szCs w:val="22"/>
              </w:rPr>
              <w:t xml:space="preserve"> , </w:t>
            </w:r>
          </w:p>
          <w:p w:rsidR="003B6C72" w:rsidRPr="003B6C72" w:rsidRDefault="00924BD7" w:rsidP="003B6C72">
            <w:pPr>
              <w:rPr>
                <w:rFonts w:ascii="Myriad Pro" w:hAnsi="Myriad Pro"/>
                <w:noProof/>
                <w:sz w:val="22"/>
                <w:szCs w:val="22"/>
              </w:rPr>
            </w:pPr>
            <w:hyperlink r:id="rId8" w:history="1">
              <w:r w:rsidR="003B6C72" w:rsidRPr="003B6C72">
                <w:rPr>
                  <w:rStyle w:val="Hyperlink"/>
                  <w:rFonts w:ascii="Myriad Pro" w:hAnsi="Myriad Pro"/>
                  <w:noProof/>
                  <w:sz w:val="22"/>
                  <w:szCs w:val="22"/>
                </w:rPr>
                <w:t>https://www.youtube.com/watch?v=vo4pMVb0R6M</w:t>
              </w:r>
            </w:hyperlink>
            <w:r w:rsidR="003B6C72" w:rsidRPr="003B6C72">
              <w:rPr>
                <w:rFonts w:ascii="Myriad Pro" w:hAnsi="Myriad Pro"/>
                <w:noProof/>
                <w:sz w:val="22"/>
                <w:szCs w:val="22"/>
              </w:rPr>
              <w:t xml:space="preserve"> ,  </w:t>
            </w:r>
            <w:hyperlink r:id="rId9" w:history="1">
              <w:r w:rsidR="003B6C72" w:rsidRPr="003B6C72">
                <w:rPr>
                  <w:rStyle w:val="Hyperlink"/>
                  <w:rFonts w:ascii="Myriad Pro" w:hAnsi="Myriad Pro"/>
                  <w:noProof/>
                  <w:sz w:val="22"/>
                  <w:szCs w:val="22"/>
                </w:rPr>
                <w:t>https://www.simplypsychology.org/whatispsychology.html</w:t>
              </w:r>
            </w:hyperlink>
            <w:r w:rsidR="003B6C72" w:rsidRPr="003B6C72">
              <w:rPr>
                <w:rFonts w:ascii="Myriad Pro" w:hAnsi="Myriad Pro"/>
                <w:noProof/>
                <w:sz w:val="22"/>
                <w:szCs w:val="22"/>
              </w:rPr>
              <w:t xml:space="preserve"> </w:t>
            </w:r>
          </w:p>
        </w:tc>
      </w:tr>
      <w:tr w:rsidR="003B6C72" w:rsidRPr="00C90A94" w:rsidTr="003B6C72">
        <w:trPr>
          <w:trHeight w:val="847"/>
        </w:trPr>
        <w:tc>
          <w:tcPr>
            <w:tcW w:w="11057" w:type="dxa"/>
            <w:tcBorders>
              <w:top w:val="single" w:sz="8" w:space="0" w:color="auto"/>
              <w:left w:val="single" w:sz="8" w:space="0" w:color="auto"/>
              <w:right w:val="single" w:sz="8" w:space="0" w:color="auto"/>
            </w:tcBorders>
            <w:shd w:val="clear" w:color="auto" w:fill="auto"/>
            <w:vAlign w:val="center"/>
          </w:tcPr>
          <w:p w:rsidR="003B6C72" w:rsidRPr="003B6C72" w:rsidRDefault="003B6C72" w:rsidP="003A1146">
            <w:pPr>
              <w:rPr>
                <w:rFonts w:ascii="Myriad Pro" w:hAnsi="Myriad Pro"/>
                <w:noProof/>
                <w:sz w:val="22"/>
                <w:szCs w:val="22"/>
              </w:rPr>
            </w:pPr>
          </w:p>
        </w:tc>
      </w:tr>
    </w:tbl>
    <w:p w:rsidR="00721405" w:rsidRDefault="00924BD7" w:rsidP="003A1146">
      <w:pPr>
        <w:pStyle w:val="NoSpacing"/>
      </w:pPr>
    </w:p>
    <w:tbl>
      <w:tblPr>
        <w:tblStyle w:val="TableGrid"/>
        <w:tblW w:w="11057" w:type="dxa"/>
        <w:tblInd w:w="-10" w:type="dxa"/>
        <w:shd w:val="clear" w:color="auto" w:fill="80286C"/>
        <w:tblCellMar>
          <w:top w:w="57" w:type="dxa"/>
          <w:bottom w:w="57" w:type="dxa"/>
        </w:tblCellMar>
        <w:tblLook w:val="04A0" w:firstRow="1" w:lastRow="0" w:firstColumn="1" w:lastColumn="0" w:noHBand="0" w:noVBand="1"/>
      </w:tblPr>
      <w:tblGrid>
        <w:gridCol w:w="11057"/>
      </w:tblGrid>
      <w:tr w:rsidR="003B6C72" w:rsidRPr="00C90A94" w:rsidTr="00274295">
        <w:trPr>
          <w:trHeight w:val="17"/>
        </w:trPr>
        <w:tc>
          <w:tcPr>
            <w:tcW w:w="1105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3B6C72" w:rsidRPr="003B6C72" w:rsidRDefault="003B6C72" w:rsidP="003B6C72">
            <w:pPr>
              <w:rPr>
                <w:rFonts w:ascii="Myriad Pro" w:hAnsi="Myriad Pro"/>
                <w:b/>
                <w:noProof/>
                <w:sz w:val="22"/>
                <w:szCs w:val="22"/>
              </w:rPr>
            </w:pPr>
            <w:r w:rsidRPr="003B6C72">
              <w:rPr>
                <w:rFonts w:ascii="Myriad Pro" w:hAnsi="Myriad Pro"/>
                <w:b/>
                <w:noProof/>
                <w:sz w:val="22"/>
                <w:szCs w:val="22"/>
              </w:rPr>
              <w:t xml:space="preserve">2. The following are some of the key approaches you will consider during the A level course. Psychologists are not all the same and will often come from one of these approaches. This will influence the type of behaviour they are interested in, the theories that they produce and the research studies they will conduct. Research each approach and write a brief description of it (up to a maximum of 200 words), include any names of key psychologists, what those from this approach believe about human behaviour, how they research behaviour and what type of behaviours they are interested in. </w:t>
            </w:r>
          </w:p>
          <w:p w:rsidR="003B6C72" w:rsidRPr="003B6C72" w:rsidRDefault="003B6C72" w:rsidP="003B6C72">
            <w:pPr>
              <w:pStyle w:val="ListParagraph"/>
              <w:numPr>
                <w:ilvl w:val="0"/>
                <w:numId w:val="2"/>
              </w:numPr>
              <w:rPr>
                <w:rFonts w:ascii="Myriad Pro" w:hAnsi="Myriad Pro"/>
                <w:b/>
                <w:noProof/>
                <w:sz w:val="22"/>
                <w:szCs w:val="22"/>
              </w:rPr>
            </w:pPr>
            <w:r w:rsidRPr="003B6C72">
              <w:rPr>
                <w:rFonts w:ascii="Myriad Pro" w:hAnsi="Myriad Pro"/>
                <w:b/>
                <w:noProof/>
                <w:sz w:val="22"/>
                <w:szCs w:val="22"/>
              </w:rPr>
              <w:t>Psychodynamic approach</w:t>
            </w:r>
          </w:p>
          <w:p w:rsidR="003B6C72" w:rsidRPr="003B6C72" w:rsidRDefault="003B6C72" w:rsidP="003B6C72">
            <w:pPr>
              <w:pStyle w:val="ListParagraph"/>
              <w:numPr>
                <w:ilvl w:val="0"/>
                <w:numId w:val="2"/>
              </w:numPr>
              <w:rPr>
                <w:rFonts w:ascii="Myriad Pro" w:hAnsi="Myriad Pro"/>
                <w:b/>
                <w:noProof/>
                <w:sz w:val="22"/>
                <w:szCs w:val="22"/>
              </w:rPr>
            </w:pPr>
            <w:r w:rsidRPr="003B6C72">
              <w:rPr>
                <w:rFonts w:ascii="Myriad Pro" w:hAnsi="Myriad Pro"/>
                <w:b/>
                <w:noProof/>
                <w:sz w:val="22"/>
                <w:szCs w:val="22"/>
              </w:rPr>
              <w:t>Behaviourist approach (sometimes referred to as the learning approach)</w:t>
            </w:r>
          </w:p>
          <w:p w:rsidR="003B6C72" w:rsidRPr="003B6C72" w:rsidRDefault="003B6C72" w:rsidP="003B6C72">
            <w:pPr>
              <w:pStyle w:val="ListParagraph"/>
              <w:numPr>
                <w:ilvl w:val="0"/>
                <w:numId w:val="2"/>
              </w:numPr>
              <w:rPr>
                <w:rFonts w:ascii="Myriad Pro" w:hAnsi="Myriad Pro"/>
                <w:b/>
                <w:noProof/>
                <w:sz w:val="22"/>
                <w:szCs w:val="22"/>
              </w:rPr>
            </w:pPr>
            <w:r w:rsidRPr="003B6C72">
              <w:rPr>
                <w:rFonts w:ascii="Myriad Pro" w:hAnsi="Myriad Pro"/>
                <w:b/>
                <w:noProof/>
                <w:sz w:val="22"/>
                <w:szCs w:val="22"/>
              </w:rPr>
              <w:t>Social learning theory</w:t>
            </w:r>
          </w:p>
          <w:p w:rsidR="003B6C72" w:rsidRPr="003B6C72" w:rsidRDefault="003B6C72" w:rsidP="003B6C72">
            <w:pPr>
              <w:pStyle w:val="ListParagraph"/>
              <w:numPr>
                <w:ilvl w:val="0"/>
                <w:numId w:val="2"/>
              </w:numPr>
              <w:rPr>
                <w:rFonts w:ascii="Myriad Pro" w:hAnsi="Myriad Pro"/>
                <w:b/>
                <w:noProof/>
                <w:sz w:val="22"/>
                <w:szCs w:val="22"/>
              </w:rPr>
            </w:pPr>
            <w:r w:rsidRPr="003B6C72">
              <w:rPr>
                <w:rFonts w:ascii="Myriad Pro" w:hAnsi="Myriad Pro"/>
                <w:b/>
                <w:noProof/>
                <w:sz w:val="22"/>
                <w:szCs w:val="22"/>
              </w:rPr>
              <w:t>Cognitive approach</w:t>
            </w:r>
          </w:p>
          <w:p w:rsidR="003B6C72" w:rsidRPr="003B6C72" w:rsidRDefault="003B6C72" w:rsidP="003B6C72">
            <w:pPr>
              <w:pStyle w:val="ListParagraph"/>
              <w:numPr>
                <w:ilvl w:val="0"/>
                <w:numId w:val="2"/>
              </w:numPr>
              <w:rPr>
                <w:rFonts w:ascii="Myriad Pro" w:hAnsi="Myriad Pro"/>
                <w:b/>
                <w:noProof/>
                <w:sz w:val="22"/>
                <w:szCs w:val="22"/>
              </w:rPr>
            </w:pPr>
            <w:r w:rsidRPr="003B6C72">
              <w:rPr>
                <w:rFonts w:ascii="Myriad Pro" w:hAnsi="Myriad Pro"/>
                <w:b/>
                <w:noProof/>
                <w:sz w:val="22"/>
                <w:szCs w:val="22"/>
              </w:rPr>
              <w:t>Biological approach</w:t>
            </w:r>
          </w:p>
        </w:tc>
      </w:tr>
      <w:tr w:rsidR="003B6C72" w:rsidRPr="00C90A94" w:rsidTr="00274295">
        <w:trPr>
          <w:trHeight w:val="14"/>
        </w:trPr>
        <w:tc>
          <w:tcPr>
            <w:tcW w:w="11057" w:type="dxa"/>
            <w:tcBorders>
              <w:top w:val="single" w:sz="8" w:space="0" w:color="auto"/>
              <w:left w:val="single" w:sz="8" w:space="0" w:color="auto"/>
              <w:bottom w:val="single" w:sz="8" w:space="0" w:color="auto"/>
              <w:right w:val="single" w:sz="8" w:space="0" w:color="auto"/>
            </w:tcBorders>
            <w:shd w:val="clear" w:color="auto" w:fill="auto"/>
            <w:vAlign w:val="center"/>
          </w:tcPr>
          <w:p w:rsidR="003B6C72" w:rsidRPr="003B6C72" w:rsidRDefault="003B6C72" w:rsidP="00274295">
            <w:pPr>
              <w:rPr>
                <w:rFonts w:ascii="Myriad Pro" w:hAnsi="Myriad Pro"/>
                <w:noProof/>
                <w:sz w:val="22"/>
                <w:szCs w:val="22"/>
              </w:rPr>
            </w:pPr>
            <w:r w:rsidRPr="003B6C72">
              <w:rPr>
                <w:rFonts w:ascii="Myriad Pro" w:hAnsi="Myriad Pro"/>
                <w:noProof/>
                <w:sz w:val="22"/>
                <w:szCs w:val="22"/>
              </w:rPr>
              <w:t xml:space="preserve">Useful resources: </w:t>
            </w:r>
          </w:p>
          <w:p w:rsidR="003B6C72" w:rsidRPr="003B6C72" w:rsidRDefault="00924BD7" w:rsidP="00274295">
            <w:pPr>
              <w:rPr>
                <w:rFonts w:ascii="Myriad Pro" w:hAnsi="Myriad Pro"/>
                <w:noProof/>
                <w:sz w:val="22"/>
                <w:szCs w:val="22"/>
              </w:rPr>
            </w:pPr>
            <w:hyperlink r:id="rId10" w:history="1">
              <w:r w:rsidR="003B6C72" w:rsidRPr="003B6C72">
                <w:rPr>
                  <w:rStyle w:val="Hyperlink"/>
                  <w:rFonts w:ascii="Myriad Pro" w:hAnsi="Myriad Pro"/>
                  <w:noProof/>
                  <w:sz w:val="22"/>
                  <w:szCs w:val="22"/>
                </w:rPr>
                <w:t>https://www.tutor2u.net/psychology/collections/a-level-psychology-study-notes-approaches-and-biological-psychology</w:t>
              </w:r>
            </w:hyperlink>
          </w:p>
          <w:p w:rsidR="003B6C72" w:rsidRPr="003B6C72" w:rsidRDefault="00924BD7" w:rsidP="00274295">
            <w:pPr>
              <w:rPr>
                <w:rFonts w:ascii="Myriad Pro" w:hAnsi="Myriad Pro"/>
                <w:noProof/>
                <w:sz w:val="22"/>
                <w:szCs w:val="22"/>
              </w:rPr>
            </w:pPr>
            <w:hyperlink r:id="rId11" w:history="1">
              <w:r w:rsidR="003B6C72" w:rsidRPr="003B6C72">
                <w:rPr>
                  <w:rStyle w:val="Hyperlink"/>
                  <w:rFonts w:ascii="Myriad Pro" w:hAnsi="Myriad Pro"/>
                  <w:noProof/>
                  <w:sz w:val="22"/>
                  <w:szCs w:val="22"/>
                </w:rPr>
                <w:t>https://www.simplypsychology.org/perspective.html</w:t>
              </w:r>
            </w:hyperlink>
            <w:r w:rsidR="003B6C72" w:rsidRPr="003B6C72">
              <w:rPr>
                <w:rFonts w:ascii="Myriad Pro" w:hAnsi="Myriad Pro"/>
                <w:noProof/>
                <w:sz w:val="22"/>
                <w:szCs w:val="22"/>
              </w:rPr>
              <w:t xml:space="preserve"> </w:t>
            </w:r>
          </w:p>
        </w:tc>
      </w:tr>
      <w:tr w:rsidR="003B6C72" w:rsidRPr="00C90A94" w:rsidTr="00274295">
        <w:trPr>
          <w:trHeight w:val="847"/>
        </w:trPr>
        <w:tc>
          <w:tcPr>
            <w:tcW w:w="11057" w:type="dxa"/>
            <w:tcBorders>
              <w:top w:val="single" w:sz="8" w:space="0" w:color="auto"/>
              <w:left w:val="single" w:sz="8" w:space="0" w:color="auto"/>
              <w:right w:val="single" w:sz="8" w:space="0" w:color="auto"/>
            </w:tcBorders>
            <w:shd w:val="clear" w:color="auto" w:fill="auto"/>
            <w:vAlign w:val="center"/>
          </w:tcPr>
          <w:p w:rsidR="003B6C72" w:rsidRPr="003B6C72" w:rsidRDefault="003B6C72" w:rsidP="00274295">
            <w:pPr>
              <w:rPr>
                <w:rFonts w:ascii="Myriad Pro" w:hAnsi="Myriad Pro"/>
                <w:noProof/>
                <w:sz w:val="22"/>
                <w:szCs w:val="22"/>
              </w:rPr>
            </w:pPr>
          </w:p>
        </w:tc>
      </w:tr>
    </w:tbl>
    <w:p w:rsidR="003A1146" w:rsidRDefault="003A1146" w:rsidP="003A1146">
      <w:pPr>
        <w:rPr>
          <w:rFonts w:ascii="Myriad Pro" w:hAnsi="Myriad Pro"/>
        </w:rPr>
      </w:pPr>
    </w:p>
    <w:tbl>
      <w:tblPr>
        <w:tblStyle w:val="TableGrid"/>
        <w:tblW w:w="11057" w:type="dxa"/>
        <w:tblInd w:w="-10" w:type="dxa"/>
        <w:shd w:val="clear" w:color="auto" w:fill="80286C"/>
        <w:tblCellMar>
          <w:top w:w="57" w:type="dxa"/>
          <w:bottom w:w="57" w:type="dxa"/>
        </w:tblCellMar>
        <w:tblLook w:val="04A0" w:firstRow="1" w:lastRow="0" w:firstColumn="1" w:lastColumn="0" w:noHBand="0" w:noVBand="1"/>
      </w:tblPr>
      <w:tblGrid>
        <w:gridCol w:w="11057"/>
      </w:tblGrid>
      <w:tr w:rsidR="003B6C72" w:rsidRPr="00C90A94" w:rsidTr="00274295">
        <w:trPr>
          <w:trHeight w:val="17"/>
        </w:trPr>
        <w:tc>
          <w:tcPr>
            <w:tcW w:w="1105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3B6C72" w:rsidRPr="003B6C72" w:rsidRDefault="003B6C72" w:rsidP="003B6C72">
            <w:pPr>
              <w:spacing w:line="259" w:lineRule="auto"/>
              <w:rPr>
                <w:rFonts w:ascii="Myriad Pro" w:hAnsi="Myriad Pro"/>
                <w:b/>
                <w:sz w:val="22"/>
                <w:szCs w:val="22"/>
              </w:rPr>
            </w:pPr>
            <w:r>
              <w:rPr>
                <w:rFonts w:ascii="Myriad Pro" w:hAnsi="Myriad Pro"/>
                <w:b/>
                <w:sz w:val="22"/>
                <w:szCs w:val="22"/>
              </w:rPr>
              <w:t>3</w:t>
            </w:r>
            <w:bookmarkStart w:id="1" w:name="_GoBack"/>
            <w:r>
              <w:rPr>
                <w:rFonts w:ascii="Myriad Pro" w:hAnsi="Myriad Pro"/>
                <w:b/>
                <w:sz w:val="22"/>
                <w:szCs w:val="22"/>
              </w:rPr>
              <w:t xml:space="preserve">. </w:t>
            </w:r>
            <w:r w:rsidRPr="003B6C72">
              <w:rPr>
                <w:rFonts w:ascii="Myriad Pro" w:hAnsi="Myriad Pro"/>
                <w:b/>
                <w:sz w:val="22"/>
                <w:szCs w:val="22"/>
              </w:rPr>
              <w:t>Classic studies in psychology</w:t>
            </w:r>
            <w:bookmarkEnd w:id="1"/>
            <w:r w:rsidRPr="003B6C72">
              <w:rPr>
                <w:rFonts w:ascii="Myriad Pro" w:hAnsi="Myriad Pro"/>
                <w:b/>
                <w:sz w:val="22"/>
                <w:szCs w:val="22"/>
              </w:rPr>
              <w:t xml:space="preserve">. Psychology is a relatively new discipline, but there have been some key researchers and studies that have shaped psychological understanding and are very important in the history of psychology. Find out about one of these by looking at the BBCs Mind Changers website. You should browse the available episodes, choose one that interests you and listen to it. Then write a brief description of why you selected that episode, what you learnt about that psychologist and why you think their work is important. </w:t>
            </w:r>
            <w:hyperlink r:id="rId12" w:history="1">
              <w:r w:rsidRPr="003B6C72">
                <w:rPr>
                  <w:rStyle w:val="Hyperlink"/>
                  <w:rFonts w:ascii="Myriad Pro" w:hAnsi="Myriad Pro"/>
                  <w:b/>
                  <w:sz w:val="22"/>
                  <w:szCs w:val="22"/>
                </w:rPr>
                <w:t>https://www.bbc.co.uk/programmes/b008cy1j/episodes/player</w:t>
              </w:r>
            </w:hyperlink>
          </w:p>
        </w:tc>
      </w:tr>
      <w:tr w:rsidR="003B6C72" w:rsidRPr="00C90A94" w:rsidTr="00274295">
        <w:trPr>
          <w:trHeight w:val="847"/>
        </w:trPr>
        <w:tc>
          <w:tcPr>
            <w:tcW w:w="11057" w:type="dxa"/>
            <w:tcBorders>
              <w:top w:val="single" w:sz="8" w:space="0" w:color="auto"/>
              <w:left w:val="single" w:sz="8" w:space="0" w:color="auto"/>
              <w:right w:val="single" w:sz="8" w:space="0" w:color="auto"/>
            </w:tcBorders>
            <w:shd w:val="clear" w:color="auto" w:fill="auto"/>
            <w:vAlign w:val="center"/>
          </w:tcPr>
          <w:p w:rsidR="003B6C72" w:rsidRPr="003B6C72" w:rsidRDefault="003B6C72" w:rsidP="00274295">
            <w:pPr>
              <w:rPr>
                <w:rFonts w:ascii="Myriad Pro" w:hAnsi="Myriad Pro"/>
                <w:noProof/>
                <w:sz w:val="22"/>
                <w:szCs w:val="22"/>
              </w:rPr>
            </w:pPr>
          </w:p>
        </w:tc>
      </w:tr>
    </w:tbl>
    <w:p w:rsidR="003B6C72" w:rsidRPr="003A1146" w:rsidRDefault="003B6C72" w:rsidP="003A1146">
      <w:pPr>
        <w:rPr>
          <w:rFonts w:ascii="Myriad Pro" w:hAnsi="Myriad Pro"/>
        </w:rPr>
      </w:pPr>
    </w:p>
    <w:tbl>
      <w:tblPr>
        <w:tblStyle w:val="TableGrid"/>
        <w:tblW w:w="11057" w:type="dxa"/>
        <w:tblInd w:w="-10" w:type="dxa"/>
        <w:shd w:val="clear" w:color="auto" w:fill="80286C"/>
        <w:tblCellMar>
          <w:top w:w="57" w:type="dxa"/>
          <w:bottom w:w="57" w:type="dxa"/>
        </w:tblCellMar>
        <w:tblLook w:val="04A0" w:firstRow="1" w:lastRow="0" w:firstColumn="1" w:lastColumn="0" w:noHBand="0" w:noVBand="1"/>
      </w:tblPr>
      <w:tblGrid>
        <w:gridCol w:w="11057"/>
      </w:tblGrid>
      <w:tr w:rsidR="003B6C72" w:rsidRPr="003B6C72" w:rsidTr="00274295">
        <w:trPr>
          <w:trHeight w:val="17"/>
        </w:trPr>
        <w:tc>
          <w:tcPr>
            <w:tcW w:w="1105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3B6C72" w:rsidRPr="003B6C72" w:rsidRDefault="003B6C72" w:rsidP="003B6C72">
            <w:pPr>
              <w:spacing w:line="259" w:lineRule="auto"/>
              <w:rPr>
                <w:rFonts w:ascii="Myriad Pro" w:hAnsi="Myriad Pro"/>
                <w:b/>
                <w:sz w:val="22"/>
                <w:szCs w:val="22"/>
              </w:rPr>
            </w:pPr>
            <w:r w:rsidRPr="003B6C72">
              <w:rPr>
                <w:rFonts w:ascii="Myriad Pro" w:hAnsi="Myriad Pro"/>
                <w:b/>
                <w:sz w:val="22"/>
                <w:szCs w:val="22"/>
              </w:rPr>
              <w:lastRenderedPageBreak/>
              <w:t xml:space="preserve">4. Contemporary studies in psychology. Psychological research is being conducted all of the time and our understanding of human behaviour therefore continues to develop. Read an article from the BPS research digest about a new piece of research – select anything of interest to you. Write a brief description of what you selected that article, what you learnt from reading it and why you think the topic covered is important. </w:t>
            </w:r>
          </w:p>
          <w:p w:rsidR="003B6C72" w:rsidRPr="003B6C72" w:rsidRDefault="00924BD7" w:rsidP="003B6C72">
            <w:pPr>
              <w:spacing w:line="259" w:lineRule="auto"/>
              <w:rPr>
                <w:rFonts w:ascii="Myriad Pro" w:hAnsi="Myriad Pro"/>
                <w:b/>
                <w:sz w:val="22"/>
                <w:szCs w:val="22"/>
              </w:rPr>
            </w:pPr>
            <w:hyperlink r:id="rId13" w:history="1">
              <w:r w:rsidR="003B6C72" w:rsidRPr="003B6C72">
                <w:rPr>
                  <w:rStyle w:val="Hyperlink"/>
                  <w:rFonts w:ascii="Myriad Pro" w:hAnsi="Myriad Pro"/>
                  <w:b/>
                  <w:sz w:val="22"/>
                  <w:szCs w:val="22"/>
                </w:rPr>
                <w:t>https://digest.bps.org.uk/</w:t>
              </w:r>
            </w:hyperlink>
            <w:r w:rsidR="003B6C72" w:rsidRPr="003B6C72">
              <w:rPr>
                <w:rFonts w:ascii="Myriad Pro" w:hAnsi="Myriad Pro"/>
                <w:b/>
                <w:sz w:val="22"/>
                <w:szCs w:val="22"/>
              </w:rPr>
              <w:t xml:space="preserve"> </w:t>
            </w:r>
          </w:p>
        </w:tc>
      </w:tr>
      <w:tr w:rsidR="003B6C72" w:rsidRPr="003B6C72" w:rsidTr="00274295">
        <w:trPr>
          <w:trHeight w:val="847"/>
        </w:trPr>
        <w:tc>
          <w:tcPr>
            <w:tcW w:w="11057" w:type="dxa"/>
            <w:tcBorders>
              <w:top w:val="single" w:sz="8" w:space="0" w:color="auto"/>
              <w:left w:val="single" w:sz="8" w:space="0" w:color="auto"/>
              <w:right w:val="single" w:sz="8" w:space="0" w:color="auto"/>
            </w:tcBorders>
            <w:shd w:val="clear" w:color="auto" w:fill="auto"/>
            <w:vAlign w:val="center"/>
          </w:tcPr>
          <w:p w:rsidR="003B6C72" w:rsidRPr="003B6C72" w:rsidRDefault="003B6C72" w:rsidP="00274295">
            <w:pPr>
              <w:rPr>
                <w:rFonts w:ascii="Myriad Pro" w:hAnsi="Myriad Pro"/>
                <w:noProof/>
                <w:sz w:val="22"/>
                <w:szCs w:val="22"/>
              </w:rPr>
            </w:pPr>
          </w:p>
        </w:tc>
      </w:tr>
    </w:tbl>
    <w:p w:rsidR="003A1146" w:rsidRDefault="003A1146"/>
    <w:sectPr w:rsidR="003A1146" w:rsidSect="003A1146">
      <w:pgSz w:w="11906" w:h="16838"/>
      <w:pgMar w:top="426"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2259"/>
    <w:multiLevelType w:val="hybridMultilevel"/>
    <w:tmpl w:val="C3B23126"/>
    <w:lvl w:ilvl="0" w:tplc="71A0774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8E34B9"/>
    <w:multiLevelType w:val="hybridMultilevel"/>
    <w:tmpl w:val="DB525D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944346"/>
    <w:multiLevelType w:val="hybridMultilevel"/>
    <w:tmpl w:val="BD364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4260C0"/>
    <w:multiLevelType w:val="hybridMultilevel"/>
    <w:tmpl w:val="E5C65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A51235"/>
    <w:multiLevelType w:val="hybridMultilevel"/>
    <w:tmpl w:val="C3B23126"/>
    <w:lvl w:ilvl="0" w:tplc="71A0774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146"/>
    <w:rsid w:val="00255E5E"/>
    <w:rsid w:val="002816E5"/>
    <w:rsid w:val="00286091"/>
    <w:rsid w:val="002A361B"/>
    <w:rsid w:val="003A1146"/>
    <w:rsid w:val="003B6C72"/>
    <w:rsid w:val="00924BD7"/>
    <w:rsid w:val="00E26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FA56"/>
  <w15:chartTrackingRefBased/>
  <w15:docId w15:val="{99E5AEAB-0305-48AE-B3ED-4A8A974A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1146"/>
    <w:pPr>
      <w:spacing w:line="256"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1146"/>
    <w:pPr>
      <w:spacing w:after="0" w:line="240" w:lineRule="auto"/>
    </w:pPr>
    <w:rPr>
      <w:rFonts w:eastAsia="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1146"/>
    <w:pPr>
      <w:spacing w:after="0" w:line="240" w:lineRule="auto"/>
    </w:pPr>
    <w:rPr>
      <w:rFonts w:ascii="Calibri" w:eastAsia="Calibri" w:hAnsi="Calibri" w:cs="Calibri"/>
      <w:lang w:eastAsia="en-GB"/>
    </w:rPr>
  </w:style>
  <w:style w:type="character" w:styleId="Hyperlink">
    <w:name w:val="Hyperlink"/>
    <w:basedOn w:val="DefaultParagraphFont"/>
    <w:uiPriority w:val="99"/>
    <w:unhideWhenUsed/>
    <w:rsid w:val="003B6C72"/>
    <w:rPr>
      <w:color w:val="0563C1" w:themeColor="hyperlink"/>
      <w:u w:val="single"/>
    </w:rPr>
  </w:style>
  <w:style w:type="character" w:styleId="UnresolvedMention">
    <w:name w:val="Unresolved Mention"/>
    <w:basedOn w:val="DefaultParagraphFont"/>
    <w:uiPriority w:val="99"/>
    <w:semiHidden/>
    <w:unhideWhenUsed/>
    <w:rsid w:val="003B6C72"/>
    <w:rPr>
      <w:color w:val="605E5C"/>
      <w:shd w:val="clear" w:color="auto" w:fill="E1DFDD"/>
    </w:rPr>
  </w:style>
  <w:style w:type="paragraph" w:styleId="ListParagraph">
    <w:name w:val="List Paragraph"/>
    <w:basedOn w:val="Normal"/>
    <w:uiPriority w:val="34"/>
    <w:qFormat/>
    <w:rsid w:val="003B6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18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o4pMVb0R6M" TargetMode="External"/><Relationship Id="rId13" Type="http://schemas.openxmlformats.org/officeDocument/2006/relationships/hyperlink" Target="https://digest.bps.org.uk/" TargetMode="External"/><Relationship Id="rId3" Type="http://schemas.openxmlformats.org/officeDocument/2006/relationships/settings" Target="settings.xml"/><Relationship Id="rId7" Type="http://schemas.openxmlformats.org/officeDocument/2006/relationships/hyperlink" Target="https://www.bbc.co.uk/science/humanbody/mind/articles/psychology/what_is_psychology.shtml" TargetMode="External"/><Relationship Id="rId12" Type="http://schemas.openxmlformats.org/officeDocument/2006/relationships/hyperlink" Target="https://www.bbc.co.uk/programmes/b008cy1j/episodes/play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ps.org.uk/public/what-is-psychology" TargetMode="External"/><Relationship Id="rId11" Type="http://schemas.openxmlformats.org/officeDocument/2006/relationships/hyperlink" Target="https://www.simplypsychology.org/perspective.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tutor2u.net/psychology/collections/a-level-psychology-study-notes-approaches-and-biological-psychology" TargetMode="External"/><Relationship Id="rId4" Type="http://schemas.openxmlformats.org/officeDocument/2006/relationships/webSettings" Target="webSettings.xml"/><Relationship Id="rId9" Type="http://schemas.openxmlformats.org/officeDocument/2006/relationships/hyperlink" Target="https://www.simplypsychology.org/whatispsycholog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Heathfield Community College</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pevason</dc:creator>
  <cp:keywords/>
  <dc:description/>
  <cp:lastModifiedBy>pevason</cp:lastModifiedBy>
  <cp:revision>3</cp:revision>
  <dcterms:created xsi:type="dcterms:W3CDTF">2020-05-01T12:01:00Z</dcterms:created>
  <dcterms:modified xsi:type="dcterms:W3CDTF">2020-05-01T17:54:00Z</dcterms:modified>
</cp:coreProperties>
</file>